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HL BILL 25-1</w:t>
      </w:r>
    </w:p>
    <w:p>
      <w:pPr>
        <w:spacing w:after="60"/>
        <w:jc w:val="center"/>
      </w:pPr>
      <w:r>
        <w:rPr>
          <w:rFonts w:ascii="Inter" w:cs="Inter" w:eastAsia="Inter" w:hAnsi="Inter"/>
          <w:b/>
          <w:bCs/>
          <w:color w:val="14171A"/>
          <w:sz w:val="33"/>
          <w:szCs w:val="33"/>
        </w:rPr>
        <w:t xml:space="preserve">National Library and Imperial Archives Act</w:t>
      </w:r>
    </w:p>
    <w:p>
      <w:pPr>
        <w:spacing w:after="120"/>
        <w:jc w:val="center"/>
      </w:pPr>
      <w:r>
        <w:rPr>
          <w:rFonts w:ascii="Inter" w:cs="Inter" w:eastAsia="Inter" w:hAnsi="Inter"/>
          <w:i/>
          <w:iCs/>
          <w:color w:val="5B636C"/>
          <w:sz w:val="17"/>
          <w:szCs w:val="17"/>
        </w:rPr>
        <w:t xml:space="preserve">An Act to establish the National Library and Imperial Archives of Totemia, to preserve the memory of the Empire, safeguard its laws and history, encourage learning among its citizens, and ensure that the achievements of present and future generations shall never be forgotten.</w:t>
      </w:r>
    </w:p>
    <w:p>
      <w:pPr>
        <w:spacing w:after="120"/>
        <w:jc w:val="center"/>
      </w:pPr>
      <w:r>
        <w:rPr>
          <w:rFonts w:ascii="Inter" w:cs="Inter" w:eastAsia="Inter" w:hAnsi="Inter"/>
          <w:b/>
          <w:bCs/>
          <w:color w:val="5B636C"/>
          <w:sz w:val="18"/>
          <w:szCs w:val="18"/>
        </w:rPr>
        <w:t xml:space="preserve">BILL · 25TH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The Countess of Krasnopolyansky</w:t>
      </w:r>
    </w:p>
    <w:p>
      <w:pPr>
        <w:spacing w:after="110"/>
        <w:jc w:val="center"/>
      </w:pPr>
      <w:r>
        <w:rPr>
          <w:rFonts w:ascii="Inter" w:cs="Inter" w:eastAsia="Inter" w:hAnsi="Inter"/>
          <w:color w:val="5B636C"/>
          <w:sz w:val="16"/>
          <w:szCs w:val="16"/>
        </w:rPr>
        <w:t xml:space="preserve">Member of the House of Lords · Green Party</w:t>
      </w:r>
    </w:p>
    <w:p>
      <w:pPr>
        <w:spacing w:after="300"/>
        <w:jc w:val="center"/>
      </w:pPr>
      <w:r>
        <w:rPr>
          <w:rFonts w:ascii="Inter" w:cs="Inter" w:eastAsia="Inter" w:hAnsi="Inter"/>
          <w:i/>
          <w:iCs/>
          <w:color w:val="5B636C"/>
          <w:sz w:val="17"/>
          <w:szCs w:val="17"/>
        </w:rPr>
        <w:t xml:space="preserve">Introduced June 18th, 2026</w:t>
      </w:r>
    </w:p>
    <w:p>
      <w:pPr>
        <w:keepNext/>
        <w:spacing w:after="150" w:before="330"/>
        <w:jc w:val="left"/>
      </w:pPr>
      <w:r>
        <w:rPr>
          <w:rFonts w:ascii="Inter" w:cs="Inter" w:eastAsia="Inter" w:hAnsi="Inter"/>
          <w:b/>
          <w:bCs/>
          <w:i w:val="false"/>
          <w:iCs w:val="false"/>
          <w:strike w:val="false"/>
          <w:color w:val="14171A"/>
          <w:sz w:val="33"/>
          <w:szCs w:val="33"/>
        </w:rPr>
        <w:t xml:space="preserve">Chapter 1: Establishment of the National Library</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established within the Empire an institution known as the National Library and Imperial Archives of Totemia, hereafter referred to as “the Library.”</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Library shall stand as the official guardian of Totemian knowledge, preserving the records, literature, maps, laws, and histories of the Empire.</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Library shall be recognized as a place of public learning and historical preservation, open to all citizens, scholars, officials, and visitors of good standing.</w:t>
      </w:r>
    </w:p>
    <w:p>
      <w:pPr>
        <w:keepNext/>
        <w:spacing w:after="150" w:before="330"/>
        <w:jc w:val="left"/>
      </w:pPr>
      <w:r>
        <w:rPr>
          <w:rFonts w:ascii="Inter" w:cs="Inter" w:eastAsia="Inter" w:hAnsi="Inter"/>
          <w:b/>
          <w:bCs/>
          <w:i w:val="false"/>
          <w:iCs w:val="false"/>
          <w:strike w:val="false"/>
          <w:color w:val="14171A"/>
          <w:sz w:val="33"/>
          <w:szCs w:val="33"/>
        </w:rPr>
        <w:t xml:space="preserve">Chapter 2: Collection of the Empire’s History</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Every Act of Parliament, Imperial Decree, constitutional amendment, and official government publication shall be deposited within the Library and preserved as part of the permanent historical record of the Empire.</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Ministries, Provinces, Municipal Governments, and recognized organizations may submit records, reports, chronicles, maps, and accounts of notable events for inclusion within the Imperial Archives.</w:t>
      </w:r>
    </w:p>
    <w:p>
      <w:pPr>
        <w:pStyle w:val="ListParagraph"/>
        <w:numPr>
          <w:ilvl w:val="0"/>
          <w:numId w:val="3"/>
        </w:numPr>
        <w:spacing w:after="140"/>
        <w:jc w:val="left"/>
      </w:pPr>
      <w:r>
        <w:rPr>
          <w:rFonts w:ascii="Public Sans" w:cs="Public Sans" w:eastAsia="Public Sans" w:hAnsi="Public Sans"/>
          <w:b w:val="false"/>
          <w:bCs w:val="false"/>
          <w:i w:val="false"/>
          <w:iCs w:val="false"/>
          <w:strike w:val="false"/>
          <w:color w:val="14171A"/>
          <w:sz w:val="24"/>
          <w:szCs w:val="24"/>
        </w:rPr>
        <w:t xml:space="preserve">The Library shall maintain a Hall of History, wherein the major events, leaders, achievements, crises, and triumphs of Totemia shall be recorded for future generations.</w:t>
      </w:r>
    </w:p>
    <w:p>
      <w:pPr>
        <w:keepNext/>
        <w:spacing w:after="150" w:before="330"/>
        <w:jc w:val="left"/>
      </w:pPr>
      <w:r>
        <w:rPr>
          <w:rFonts w:ascii="Inter" w:cs="Inter" w:eastAsia="Inter" w:hAnsi="Inter"/>
          <w:b/>
          <w:bCs/>
          <w:i w:val="false"/>
          <w:iCs w:val="false"/>
          <w:strike w:val="false"/>
          <w:color w:val="14171A"/>
          <w:sz w:val="33"/>
          <w:szCs w:val="33"/>
        </w:rPr>
        <w:t xml:space="preserve">Chapter 3: Administration and Public Engagement</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The office of Imperial Librarian shall hereby be established. The Imperial Librarian shall be responsible for maintaining the collections, archives, and public records of the Library.</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Librarian may organize exhibitions, historical displays, lectures, educational programs, and public events intended to promote learning and civic participation.</w:t>
      </w:r>
    </w:p>
    <w:p>
      <w:pPr>
        <w:pStyle w:val="ListParagraph"/>
        <w:numPr>
          <w:ilvl w:val="0"/>
          <w:numId w:val="4"/>
        </w:numPr>
        <w:spacing w:after="140"/>
        <w:jc w:val="left"/>
      </w:pPr>
      <w:r>
        <w:rPr>
          <w:rFonts w:ascii="Public Sans" w:cs="Public Sans" w:eastAsia="Public Sans" w:hAnsi="Public Sans"/>
          <w:b w:val="false"/>
          <w:bCs w:val="false"/>
          <w:i w:val="false"/>
          <w:iCs w:val="false"/>
          <w:strike w:val="false"/>
          <w:color w:val="14171A"/>
          <w:sz w:val="24"/>
          <w:szCs w:val="24"/>
        </w:rPr>
        <w:t xml:space="preserve">The Library shall maintain a Book of the Realm, recording the names of notable citizens, public servants, military heroes, explorers, builders, and other individuals whose contributions have advanced the prosperity and legacy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09AEBC8F-99CD-34B1-0E7E-6393DD35C1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HL Bill 25-1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 Bill 25-1 — National Library and Imperial Archives Act</dc:title>
  <dc:creator>Parliament of the Totemian Empire</dc:creator>
  <cp:lastModifiedBy>Un-named</cp:lastModifiedBy>
  <cp:revision>1</cp:revision>
  <dcterms:created xsi:type="dcterms:W3CDTF">2026-10-23T06:39:30.389Z</dcterms:created>
  <dcterms:modified xsi:type="dcterms:W3CDTF">2026-10-23T06:39:30.389Z</dcterms:modified>
</cp:coreProperties>
</file>

<file path=docProps/custom.xml><?xml version="1.0" encoding="utf-8"?>
<Properties xmlns="http://schemas.openxmlformats.org/officeDocument/2006/custom-properties" xmlns:vt="http://schemas.openxmlformats.org/officeDocument/2006/docPropsVTypes"/>
</file>